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4BAD4BCC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82F98">
        <w:rPr>
          <w:rFonts w:ascii="Arial" w:hAnsi="Arial" w:cs="Arial"/>
          <w:b/>
          <w:bCs/>
          <w:sz w:val="22"/>
        </w:rPr>
        <w:t>8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BC1457">
        <w:rPr>
          <w:rFonts w:ascii="Arial" w:hAnsi="Arial" w:cs="Arial"/>
          <w:b/>
          <w:bCs/>
          <w:sz w:val="22"/>
        </w:rPr>
        <w:t>1830</w:t>
      </w:r>
    </w:p>
    <w:p w14:paraId="67B60E57" w14:textId="77777777" w:rsidR="00FD052C" w:rsidRDefault="00A82F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Greece,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27</w:t>
      </w:r>
      <w:r w:rsidRPr="00A82F9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2023 – 3</w:t>
      </w:r>
      <w:r w:rsidRPr="00A82F98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March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A82F98" w:rsidRPr="00A82F98">
        <w:rPr>
          <w:rFonts w:ascii="Arial" w:hAnsi="Arial" w:cs="Arial"/>
          <w:bCs/>
        </w:rPr>
        <w:t>FR2 RLM/BFD and beam sweeping from multiple directions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146FA358" w:rsidR="00307863" w:rsidRDefault="00CE0F3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has </w:t>
      </w:r>
      <w:r w:rsidR="003E7C39">
        <w:rPr>
          <w:rFonts w:ascii="Arial" w:hAnsi="Arial" w:cs="Arial"/>
        </w:rPr>
        <w:t>the following observation</w:t>
      </w:r>
      <w:r w:rsidR="00C94261">
        <w:rPr>
          <w:rFonts w:ascii="Arial" w:hAnsi="Arial" w:cs="Arial"/>
        </w:rPr>
        <w:t>s</w:t>
      </w:r>
      <w:r w:rsidR="00307863">
        <w:rPr>
          <w:rFonts w:ascii="Arial" w:hAnsi="Arial" w:cs="Arial"/>
        </w:rPr>
        <w:t xml:space="preserve"> impacting </w:t>
      </w:r>
      <w:r w:rsidR="00DB685F">
        <w:rPr>
          <w:rFonts w:ascii="Arial" w:hAnsi="Arial" w:cs="Arial"/>
        </w:rPr>
        <w:t>TS</w:t>
      </w:r>
      <w:r w:rsidR="00307863">
        <w:rPr>
          <w:rFonts w:ascii="Arial" w:hAnsi="Arial" w:cs="Arial"/>
        </w:rPr>
        <w:t xml:space="preserve">38.133 </w:t>
      </w:r>
      <w:r w:rsidR="00D33815">
        <w:rPr>
          <w:rFonts w:ascii="Arial" w:hAnsi="Arial" w:cs="Arial"/>
        </w:rPr>
        <w:t>2AoA (</w:t>
      </w:r>
      <w:r w:rsidR="00307863">
        <w:rPr>
          <w:rFonts w:ascii="Arial" w:hAnsi="Arial" w:cs="Arial"/>
        </w:rPr>
        <w:t xml:space="preserve">setup 3) RLM test cases </w:t>
      </w:r>
      <w:r w:rsidR="00DB685F">
        <w:rPr>
          <w:rFonts w:ascii="Arial" w:hAnsi="Arial" w:cs="Arial"/>
        </w:rPr>
        <w:t xml:space="preserve">in </w:t>
      </w:r>
      <w:r w:rsidR="00307863">
        <w:rPr>
          <w:rFonts w:ascii="Arial" w:hAnsi="Arial" w:cs="Arial"/>
        </w:rPr>
        <w:t xml:space="preserve">A.5.5.1.1, A.5.5.1.2, </w:t>
      </w:r>
      <w:r w:rsidR="00E404D2">
        <w:rPr>
          <w:rFonts w:ascii="Arial" w:hAnsi="Arial" w:cs="Arial"/>
        </w:rPr>
        <w:t xml:space="preserve">A.5.5.1.5, A.5.5.1.6, </w:t>
      </w:r>
      <w:r w:rsidR="00307863">
        <w:rPr>
          <w:rFonts w:ascii="Arial" w:hAnsi="Arial" w:cs="Arial"/>
        </w:rPr>
        <w:t>A.7.5.1.1</w:t>
      </w:r>
      <w:r w:rsidR="00E404D2">
        <w:rPr>
          <w:rFonts w:ascii="Arial" w:hAnsi="Arial" w:cs="Arial"/>
        </w:rPr>
        <w:t xml:space="preserve">, </w:t>
      </w:r>
      <w:r w:rsidR="00307863">
        <w:rPr>
          <w:rFonts w:ascii="Arial" w:hAnsi="Arial" w:cs="Arial"/>
        </w:rPr>
        <w:t>A.7.5.1.2</w:t>
      </w:r>
      <w:r w:rsidR="00E404D2">
        <w:rPr>
          <w:rFonts w:ascii="Arial" w:hAnsi="Arial" w:cs="Arial"/>
        </w:rPr>
        <w:t>, A.7.5.1.5 and A.7.5.1.6</w:t>
      </w:r>
      <w:r w:rsidR="00307863">
        <w:rPr>
          <w:rFonts w:ascii="Arial" w:hAnsi="Arial" w:cs="Arial"/>
        </w:rPr>
        <w:t>:</w:t>
      </w:r>
    </w:p>
    <w:p w14:paraId="32B3B78B" w14:textId="77777777" w:rsidR="00307863" w:rsidRDefault="00307863" w:rsidP="00A82F98">
      <w:pPr>
        <w:jc w:val="both"/>
        <w:rPr>
          <w:rFonts w:ascii="Arial" w:hAnsi="Arial" w:cs="Arial"/>
        </w:rPr>
      </w:pPr>
    </w:p>
    <w:p w14:paraId="33950BF7" w14:textId="77777777" w:rsidR="00307863" w:rsidRDefault="00307863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SSB1 (AoA#2)</w:t>
      </w:r>
      <w:r w:rsidR="00E404D2">
        <w:rPr>
          <w:rFonts w:ascii="Arial" w:hAnsi="Arial" w:cs="Arial"/>
        </w:rPr>
        <w:t xml:space="preserve"> (or RLM-RS2 in CSI-RS-based tests)</w:t>
      </w:r>
      <w:r>
        <w:rPr>
          <w:rFonts w:ascii="Arial" w:hAnsi="Arial" w:cs="Arial"/>
        </w:rPr>
        <w:t xml:space="preserve"> is powered up only during T1. From T2 to the end of the test, SSB1</w:t>
      </w:r>
      <w:r w:rsidR="00E404D2">
        <w:rPr>
          <w:rFonts w:ascii="Arial" w:hAnsi="Arial" w:cs="Arial"/>
        </w:rPr>
        <w:t xml:space="preserve"> / RLM-RS2</w:t>
      </w:r>
      <w:r>
        <w:rPr>
          <w:rFonts w:ascii="Arial" w:hAnsi="Arial" w:cs="Arial"/>
        </w:rPr>
        <w:t xml:space="preserve"> is shutdown.</w:t>
      </w:r>
    </w:p>
    <w:p w14:paraId="77F8CC9B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77777777" w:rsidR="00307863" w:rsidRDefault="00307863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FR2 RLM test cases, even being defined with 2 RLM-RS and on </w:t>
      </w:r>
      <w:r w:rsidR="00D33815">
        <w:rPr>
          <w:rFonts w:ascii="Arial" w:hAnsi="Arial" w:cs="Arial"/>
        </w:rPr>
        <w:t>2AoA (</w:t>
      </w:r>
      <w:r>
        <w:rPr>
          <w:rFonts w:ascii="Arial" w:hAnsi="Arial" w:cs="Arial"/>
        </w:rPr>
        <w:t xml:space="preserve">setup 3), </w:t>
      </w:r>
      <w:r w:rsidR="003E7C39">
        <w:rPr>
          <w:rFonts w:ascii="Arial" w:hAnsi="Arial" w:cs="Arial"/>
        </w:rPr>
        <w:t>the requirement can be satisfied</w:t>
      </w:r>
      <w:r>
        <w:rPr>
          <w:rFonts w:ascii="Arial" w:hAnsi="Arial" w:cs="Arial"/>
        </w:rPr>
        <w:t xml:space="preserve"> by a UE only using SSB0</w:t>
      </w:r>
      <w:r w:rsidR="00A12E95">
        <w:rPr>
          <w:rFonts w:ascii="Arial" w:hAnsi="Arial" w:cs="Arial"/>
        </w:rPr>
        <w:t xml:space="preserve"> / RMS-RS1</w:t>
      </w:r>
      <w:r>
        <w:rPr>
          <w:rFonts w:ascii="Arial" w:hAnsi="Arial" w:cs="Arial"/>
        </w:rPr>
        <w:t xml:space="preserve"> as RLM-RS and ignoring SSB1</w:t>
      </w:r>
      <w:r w:rsidR="00A12E95">
        <w:rPr>
          <w:rFonts w:ascii="Arial" w:hAnsi="Arial" w:cs="Arial"/>
        </w:rPr>
        <w:t xml:space="preserve"> / RLM-RS2</w:t>
      </w:r>
      <w:r>
        <w:rPr>
          <w:rFonts w:ascii="Arial" w:hAnsi="Arial" w:cs="Arial"/>
        </w:rPr>
        <w:t xml:space="preserve"> (and therefore AoA#2).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35BF23" w14:textId="77777777" w:rsidR="00307863" w:rsidRDefault="00307863" w:rsidP="003078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RAN5 understanding that </w:t>
      </w:r>
      <w:r w:rsidR="00DD4BF8">
        <w:rPr>
          <w:rFonts w:ascii="Arial" w:hAnsi="Arial" w:cs="Arial"/>
        </w:rPr>
        <w:t xml:space="preserve">one of </w:t>
      </w:r>
      <w:r>
        <w:rPr>
          <w:rFonts w:ascii="Arial" w:hAnsi="Arial" w:cs="Arial"/>
        </w:rPr>
        <w:t>the goal</w:t>
      </w:r>
      <w:r w:rsidR="00DD4BF8">
        <w:rPr>
          <w:rFonts w:ascii="Arial" w:hAnsi="Arial" w:cs="Arial"/>
        </w:rPr>
        <w:t>s in</w:t>
      </w:r>
      <w:r>
        <w:rPr>
          <w:rFonts w:ascii="Arial" w:hAnsi="Arial" w:cs="Arial"/>
        </w:rPr>
        <w:t xml:space="preserve"> developing these test cases on a 2AoA setup (setup 3) </w:t>
      </w:r>
      <w:r w:rsidRPr="001B01D3">
        <w:rPr>
          <w:rFonts w:ascii="Arial" w:hAnsi="Arial" w:cs="Arial"/>
        </w:rPr>
        <w:t>was to check that the UE is actually doing beam sweeping and can follow multiple RLM-RSs from different direction</w:t>
      </w:r>
      <w:r w:rsidR="00D33815">
        <w:rPr>
          <w:rFonts w:ascii="Arial" w:hAnsi="Arial" w:cs="Arial"/>
        </w:rPr>
        <w:t>s</w:t>
      </w:r>
      <w:r w:rsidRPr="001B01D3">
        <w:rPr>
          <w:rFonts w:ascii="Arial" w:hAnsi="Arial" w:cs="Arial"/>
        </w:rPr>
        <w:t>.</w:t>
      </w:r>
      <w:r w:rsidR="00D338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However, </w:t>
      </w:r>
      <w:r w:rsidR="00DD4BF8">
        <w:rPr>
          <w:rFonts w:ascii="Arial" w:hAnsi="Arial" w:cs="Arial"/>
        </w:rPr>
        <w:t xml:space="preserve">it is observed that </w:t>
      </w:r>
      <w:r>
        <w:rPr>
          <w:rFonts w:ascii="Arial" w:hAnsi="Arial" w:cs="Arial"/>
        </w:rPr>
        <w:t xml:space="preserve">this cannot be achieved in the current </w:t>
      </w:r>
      <w:r w:rsidR="00254B25">
        <w:rPr>
          <w:rFonts w:ascii="Arial" w:hAnsi="Arial" w:cs="Arial"/>
        </w:rPr>
        <w:t xml:space="preserve">RLM FR2 </w:t>
      </w:r>
      <w:r>
        <w:rPr>
          <w:rFonts w:ascii="Arial" w:hAnsi="Arial" w:cs="Arial"/>
        </w:rPr>
        <w:t>test cases.</w:t>
      </w:r>
    </w:p>
    <w:p w14:paraId="28F25830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E375C" w14:textId="7B00E432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On the other hand, BFD test cases </w:t>
      </w:r>
      <w:r w:rsidR="00DB685F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A.5.5.5.1, A.5.5.5.2, A.5.5.5.3, A.5.5.5.4, A.7.5.5.1, A.7.5.5.2, A.7.5.5.3, </w:t>
      </w:r>
      <w:r w:rsidR="00DB685F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A.7.5.5.4</w:t>
      </w:r>
      <w:r w:rsidR="00F8342D">
        <w:rPr>
          <w:rFonts w:ascii="Arial" w:hAnsi="Arial" w:cs="Arial"/>
        </w:rPr>
        <w:t>, require</w:t>
      </w:r>
      <w:r>
        <w:rPr>
          <w:rFonts w:ascii="Arial" w:hAnsi="Arial" w:cs="Arial"/>
        </w:rPr>
        <w:t xml:space="preserve"> that the UE actively tracks two different RSs for link management. The configuration of BFD test cases seems to be more appropriate to verify </w:t>
      </w:r>
      <w:r w:rsidR="00CB48A6">
        <w:rPr>
          <w:rFonts w:ascii="Arial" w:hAnsi="Arial" w:cs="Arial"/>
        </w:rPr>
        <w:t xml:space="preserve">UE beam sweeping from different AoAs. </w:t>
      </w:r>
    </w:p>
    <w:p w14:paraId="516DABB7" w14:textId="77777777" w:rsidR="00BC1457" w:rsidRDefault="00BC14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0FD472" w14:textId="34533184" w:rsidR="003E7C39" w:rsidRDefault="006D2D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If</w:t>
      </w:r>
      <w:r w:rsidR="003E7C39">
        <w:rPr>
          <w:rFonts w:ascii="Arial" w:hAnsi="Arial" w:cs="Arial"/>
        </w:rPr>
        <w:t xml:space="preserve"> RAN4 agree</w:t>
      </w:r>
      <w:r w:rsidR="005675EE">
        <w:rPr>
          <w:rFonts w:ascii="Arial" w:hAnsi="Arial" w:cs="Arial"/>
        </w:rPr>
        <w:t>s</w:t>
      </w:r>
      <w:r w:rsidR="003E7C39">
        <w:rPr>
          <w:rFonts w:ascii="Arial" w:hAnsi="Arial" w:cs="Arial"/>
        </w:rPr>
        <w:t xml:space="preserve"> with the</w:t>
      </w:r>
      <w:r w:rsidR="00747200">
        <w:rPr>
          <w:rFonts w:ascii="Arial" w:hAnsi="Arial" w:cs="Arial"/>
        </w:rPr>
        <w:t xml:space="preserve"> RAN5</w:t>
      </w:r>
      <w:r w:rsidR="003E7C39">
        <w:rPr>
          <w:rFonts w:ascii="Arial" w:hAnsi="Arial" w:cs="Arial"/>
        </w:rPr>
        <w:t xml:space="preserve"> assessment that the ability of the UE to </w:t>
      </w:r>
      <w:r w:rsidR="003E7C39" w:rsidRPr="001B01D3">
        <w:rPr>
          <w:rFonts w:ascii="Arial" w:hAnsi="Arial" w:cs="Arial"/>
        </w:rPr>
        <w:t>follow multiple RLM-RSs from different direction</w:t>
      </w:r>
      <w:r w:rsidR="003E7C39">
        <w:rPr>
          <w:rFonts w:ascii="Arial" w:hAnsi="Arial" w:cs="Arial"/>
        </w:rPr>
        <w:t xml:space="preserve">s is not verified by </w:t>
      </w:r>
      <w:r w:rsidR="00570725">
        <w:rPr>
          <w:rFonts w:ascii="Arial" w:hAnsi="Arial" w:cs="Arial"/>
        </w:rPr>
        <w:t xml:space="preserve">current </w:t>
      </w:r>
      <w:r w:rsidR="003E7C39">
        <w:rPr>
          <w:rFonts w:ascii="Arial" w:hAnsi="Arial" w:cs="Arial"/>
        </w:rPr>
        <w:t xml:space="preserve">RLM test </w:t>
      </w:r>
      <w:r w:rsidR="00570725">
        <w:rPr>
          <w:rFonts w:ascii="Arial" w:hAnsi="Arial" w:cs="Arial"/>
        </w:rPr>
        <w:t>definition</w:t>
      </w:r>
      <w:r w:rsidR="006514F4">
        <w:rPr>
          <w:rFonts w:ascii="Arial" w:hAnsi="Arial" w:cs="Arial"/>
        </w:rPr>
        <w:t xml:space="preserve">, RAN5 would like </w:t>
      </w:r>
      <w:r w:rsidR="00CC626E">
        <w:rPr>
          <w:rFonts w:ascii="Arial" w:hAnsi="Arial" w:cs="Arial"/>
        </w:rPr>
        <w:t>RAN4</w:t>
      </w:r>
      <w:r w:rsidR="00BC1457" w:rsidRPr="00BC1457">
        <w:rPr>
          <w:rFonts w:ascii="Arial" w:hAnsi="Arial" w:cs="Arial"/>
        </w:rPr>
        <w:t xml:space="preserve"> </w:t>
      </w:r>
      <w:r w:rsidR="00BC1457">
        <w:rPr>
          <w:rFonts w:ascii="Arial" w:hAnsi="Arial" w:cs="Arial"/>
        </w:rPr>
        <w:t>to kindly</w:t>
      </w:r>
      <w:r w:rsidR="00CC626E">
        <w:rPr>
          <w:rFonts w:ascii="Arial" w:hAnsi="Arial" w:cs="Arial"/>
        </w:rPr>
        <w:t xml:space="preserve"> answer below questions</w:t>
      </w:r>
      <w:r w:rsidR="00747200">
        <w:rPr>
          <w:rFonts w:ascii="Arial" w:hAnsi="Arial" w:cs="Arial"/>
        </w:rPr>
        <w:t>.</w:t>
      </w:r>
    </w:p>
    <w:p w14:paraId="16560743" w14:textId="77777777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</w:p>
    <w:p w14:paraId="7D6153C0" w14:textId="0B46CC9E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C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BC1457">
        <w:rPr>
          <w:rFonts w:ascii="Arial" w:hAnsi="Arial" w:cs="Arial"/>
        </w:rPr>
        <w:t xml:space="preserve">Can </w:t>
      </w:r>
      <w:r w:rsidR="0047141E">
        <w:rPr>
          <w:rFonts w:ascii="Arial" w:hAnsi="Arial" w:cs="Arial"/>
        </w:rPr>
        <w:t xml:space="preserve">RLM </w:t>
      </w:r>
      <w:r w:rsidR="00445371">
        <w:rPr>
          <w:rFonts w:ascii="Arial" w:hAnsi="Arial" w:cs="Arial"/>
        </w:rPr>
        <w:t xml:space="preserve">FR2 </w:t>
      </w:r>
      <w:r w:rsidR="0047141E">
        <w:rPr>
          <w:rFonts w:ascii="Arial" w:hAnsi="Arial" w:cs="Arial"/>
        </w:rPr>
        <w:t xml:space="preserve">test cases </w:t>
      </w:r>
      <w:r w:rsidR="00C82521">
        <w:rPr>
          <w:rFonts w:ascii="Arial" w:hAnsi="Arial" w:cs="Arial"/>
        </w:rPr>
        <w:t xml:space="preserve">be </w:t>
      </w:r>
      <w:r w:rsidR="001C428E">
        <w:rPr>
          <w:rFonts w:ascii="Arial" w:hAnsi="Arial" w:cs="Arial"/>
        </w:rPr>
        <w:t>revised</w:t>
      </w:r>
      <w:r w:rsidR="00C82521">
        <w:rPr>
          <w:rFonts w:ascii="Arial" w:hAnsi="Arial" w:cs="Arial"/>
        </w:rPr>
        <w:t xml:space="preserve"> </w:t>
      </w:r>
      <w:r w:rsidR="00015E9A">
        <w:rPr>
          <w:rFonts w:ascii="Arial" w:hAnsi="Arial" w:cs="Arial"/>
        </w:rPr>
        <w:t>to</w:t>
      </w:r>
      <w:r w:rsidR="0047141E">
        <w:rPr>
          <w:rFonts w:ascii="Arial" w:hAnsi="Arial" w:cs="Arial"/>
        </w:rPr>
        <w:t xml:space="preserve"> address the lack of testing coverage identified in this paper</w:t>
      </w:r>
      <w:r w:rsidR="00467FA6">
        <w:rPr>
          <w:rFonts w:ascii="Arial" w:hAnsi="Arial" w:cs="Arial"/>
        </w:rPr>
        <w:t xml:space="preserve">, </w:t>
      </w:r>
      <w:r w:rsidR="00854614">
        <w:rPr>
          <w:rFonts w:ascii="Arial" w:hAnsi="Arial" w:cs="Arial"/>
        </w:rPr>
        <w:t>(</w:t>
      </w:r>
      <w:r w:rsidR="00C45E34">
        <w:rPr>
          <w:rFonts w:ascii="Arial" w:hAnsi="Arial" w:cs="Arial"/>
        </w:rPr>
        <w:t>e.g.</w:t>
      </w:r>
      <w:r w:rsidR="00467FA6">
        <w:rPr>
          <w:rFonts w:ascii="Arial" w:hAnsi="Arial" w:cs="Arial"/>
        </w:rPr>
        <w:t xml:space="preserve"> </w:t>
      </w:r>
      <w:r w:rsidR="00DB685F">
        <w:rPr>
          <w:rFonts w:ascii="Arial" w:hAnsi="Arial" w:cs="Arial"/>
        </w:rPr>
        <w:t xml:space="preserve">by </w:t>
      </w:r>
      <w:r w:rsidR="00467FA6">
        <w:rPr>
          <w:rFonts w:ascii="Arial" w:hAnsi="Arial" w:cs="Arial"/>
        </w:rPr>
        <w:t>changing the</w:t>
      </w:r>
      <w:r w:rsidR="00286162">
        <w:rPr>
          <w:rFonts w:ascii="Arial" w:hAnsi="Arial" w:cs="Arial"/>
        </w:rPr>
        <w:t xml:space="preserve"> test</w:t>
      </w:r>
      <w:r w:rsidR="00467FA6">
        <w:rPr>
          <w:rFonts w:ascii="Arial" w:hAnsi="Arial" w:cs="Arial"/>
        </w:rPr>
        <w:t xml:space="preserve"> </w:t>
      </w:r>
      <w:r w:rsidR="003014D2">
        <w:rPr>
          <w:rFonts w:ascii="Arial" w:hAnsi="Arial" w:cs="Arial"/>
        </w:rPr>
        <w:t>parameters</w:t>
      </w:r>
      <w:r w:rsidR="00854614">
        <w:rPr>
          <w:rFonts w:ascii="Arial" w:hAnsi="Arial" w:cs="Arial"/>
        </w:rPr>
        <w:t>)</w:t>
      </w:r>
      <w:r w:rsidR="0047141E">
        <w:rPr>
          <w:rFonts w:ascii="Arial" w:hAnsi="Arial" w:cs="Arial"/>
        </w:rPr>
        <w:t>?</w:t>
      </w:r>
    </w:p>
    <w:p w14:paraId="19E4EE21" w14:textId="77777777" w:rsidR="00EF5EC5" w:rsidRDefault="00EF5E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D2E6DA" w14:textId="39276BDE" w:rsidR="00EF5EC5" w:rsidRPr="00EF5EC5" w:rsidRDefault="00EF5EC5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EF5EC5">
        <w:rPr>
          <w:rFonts w:ascii="Arial" w:hAnsi="Arial" w:cs="Arial"/>
          <w:b/>
          <w:bCs/>
        </w:rPr>
        <w:t>Q</w:t>
      </w:r>
      <w:r w:rsidR="00CC626E">
        <w:rPr>
          <w:rFonts w:ascii="Arial" w:hAnsi="Arial" w:cs="Arial"/>
          <w:b/>
          <w:bCs/>
        </w:rPr>
        <w:t>2</w:t>
      </w:r>
      <w:r w:rsidRPr="00EF5EC5">
        <w:rPr>
          <w:rFonts w:ascii="Arial" w:hAnsi="Arial" w:cs="Arial"/>
          <w:b/>
          <w:bCs/>
        </w:rPr>
        <w:t>:</w:t>
      </w:r>
      <w:r w:rsidRPr="00EF5EC5">
        <w:rPr>
          <w:rFonts w:ascii="Arial" w:hAnsi="Arial" w:cs="Arial"/>
          <w:bCs/>
        </w:rPr>
        <w:t xml:space="preserve"> </w:t>
      </w:r>
      <w:r w:rsidR="00DB685F">
        <w:rPr>
          <w:rFonts w:ascii="Arial" w:hAnsi="Arial" w:cs="Arial"/>
          <w:bCs/>
        </w:rPr>
        <w:t xml:space="preserve">Would BFD test cases /test definition </w:t>
      </w:r>
      <w:r w:rsidR="005B2B27">
        <w:rPr>
          <w:rFonts w:ascii="Arial" w:hAnsi="Arial" w:cs="Arial"/>
        </w:rPr>
        <w:t>ensure UE beam sweeping testing from different AoAs?</w:t>
      </w:r>
    </w:p>
    <w:p w14:paraId="19D6F8B8" w14:textId="77777777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BFAD48" w14:textId="77777777" w:rsidR="00FD052C" w:rsidRPr="00E17AD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17ADF">
        <w:rPr>
          <w:rFonts w:ascii="Arial" w:hAnsi="Arial" w:cs="Arial"/>
          <w:b/>
        </w:rPr>
        <w:t>To RAN</w:t>
      </w:r>
      <w:r w:rsidR="00D7435F" w:rsidRPr="00E17ADF">
        <w:rPr>
          <w:rFonts w:ascii="Arial" w:hAnsi="Arial" w:cs="Arial"/>
          <w:b/>
        </w:rPr>
        <w:t>4</w:t>
      </w:r>
      <w:r w:rsidR="0089138F" w:rsidRPr="00E17ADF">
        <w:rPr>
          <w:rFonts w:ascii="Arial" w:hAnsi="Arial" w:cs="Arial"/>
          <w:b/>
        </w:rPr>
        <w:t xml:space="preserve"> </w:t>
      </w:r>
      <w:r w:rsidRPr="00E17ADF">
        <w:rPr>
          <w:rFonts w:ascii="Arial" w:hAnsi="Arial" w:cs="Arial"/>
          <w:b/>
        </w:rPr>
        <w:t>group.</w:t>
      </w:r>
    </w:p>
    <w:p w14:paraId="0367AC34" w14:textId="77777777" w:rsidR="00FD052C" w:rsidRPr="00E17ADF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E17ADF">
        <w:rPr>
          <w:rFonts w:ascii="Arial" w:hAnsi="Arial" w:cs="Arial"/>
          <w:b/>
        </w:rPr>
        <w:t xml:space="preserve">ACTION: </w:t>
      </w:r>
      <w:r w:rsidRPr="00E17ADF">
        <w:rPr>
          <w:rFonts w:ascii="Arial" w:hAnsi="Arial" w:cs="Arial"/>
          <w:b/>
        </w:rPr>
        <w:tab/>
      </w:r>
    </w:p>
    <w:p w14:paraId="3B4602E9" w14:textId="77777777" w:rsidR="00C529CB" w:rsidRDefault="00D7435F" w:rsidP="00C529CB">
      <w:pPr>
        <w:jc w:val="both"/>
        <w:rPr>
          <w:rFonts w:ascii="Arial" w:hAnsi="Arial" w:cs="Arial"/>
        </w:rPr>
      </w:pPr>
      <w:r w:rsidRPr="00E17ADF">
        <w:rPr>
          <w:rFonts w:ascii="Arial" w:hAnsi="Arial" w:cs="Arial"/>
        </w:rPr>
        <w:t>RAN5 respectfully asks RAN4 to</w:t>
      </w:r>
      <w:r w:rsidR="00BD2EDE">
        <w:rPr>
          <w:rFonts w:ascii="Arial" w:hAnsi="Arial" w:cs="Arial"/>
        </w:rPr>
        <w:t xml:space="preserve"> consider the</w:t>
      </w:r>
      <w:r w:rsidR="00A82F98">
        <w:rPr>
          <w:rFonts w:ascii="Arial" w:hAnsi="Arial" w:cs="Arial"/>
        </w:rPr>
        <w:t xml:space="preserve"> observations </w:t>
      </w:r>
      <w:r w:rsidR="00BD2EDE">
        <w:rPr>
          <w:rFonts w:ascii="Arial" w:hAnsi="Arial" w:cs="Arial"/>
        </w:rPr>
        <w:t>shared in this LS</w:t>
      </w:r>
      <w:r w:rsidR="00D33815">
        <w:rPr>
          <w:rFonts w:ascii="Arial" w:hAnsi="Arial" w:cs="Arial"/>
        </w:rPr>
        <w:t xml:space="preserve"> as well as t</w:t>
      </w:r>
      <w:r w:rsidR="00C529CB">
        <w:rPr>
          <w:rFonts w:ascii="Arial" w:hAnsi="Arial" w:cs="Arial"/>
        </w:rPr>
        <w:t xml:space="preserve">o provide feedback on </w:t>
      </w:r>
      <w:r w:rsidR="0047141E">
        <w:rPr>
          <w:rFonts w:ascii="Arial" w:hAnsi="Arial" w:cs="Arial"/>
        </w:rPr>
        <w:t>question Q1 and Q2 above</w:t>
      </w:r>
      <w:r w:rsidR="00C529CB">
        <w:rPr>
          <w:rFonts w:ascii="Arial" w:hAnsi="Arial" w:cs="Arial"/>
        </w:rPr>
        <w:t>.</w:t>
      </w:r>
    </w:p>
    <w:p w14:paraId="07EA6B15" w14:textId="77777777" w:rsidR="00C529CB" w:rsidRDefault="00C529CB" w:rsidP="00C529CB">
      <w:pPr>
        <w:rPr>
          <w:rFonts w:ascii="Arial" w:hAnsi="Arial" w:cs="Arial"/>
        </w:rPr>
      </w:pPr>
    </w:p>
    <w:p w14:paraId="471AAE37" w14:textId="77777777" w:rsidR="00380377" w:rsidRPr="00380377" w:rsidRDefault="00FD052C" w:rsidP="00C529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59A468D" w14:textId="77777777" w:rsidR="00DC3D8D" w:rsidRPr="006F288B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A742A4">
        <w:rPr>
          <w:rFonts w:ascii="Arial" w:hAnsi="Arial" w:cs="Arial"/>
          <w:bCs/>
        </w:rPr>
        <w:t>9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49262E">
        <w:rPr>
          <w:rFonts w:ascii="Arial" w:hAnsi="Arial" w:cs="Arial"/>
          <w:bCs/>
        </w:rPr>
        <w:t>2</w:t>
      </w:r>
      <w:r w:rsidR="00A742A4">
        <w:rPr>
          <w:rFonts w:ascii="Arial" w:hAnsi="Arial" w:cs="Arial"/>
          <w:bCs/>
        </w:rPr>
        <w:t>2</w:t>
      </w:r>
      <w:r w:rsidR="00A742A4">
        <w:rPr>
          <w:rFonts w:ascii="Arial" w:hAnsi="Arial" w:cs="Arial"/>
          <w:bCs/>
          <w:vertAlign w:val="superscript"/>
        </w:rPr>
        <w:t>nd</w:t>
      </w:r>
      <w:r w:rsidR="0049262E">
        <w:rPr>
          <w:rFonts w:ascii="Arial" w:hAnsi="Arial" w:cs="Arial"/>
          <w:bCs/>
        </w:rPr>
        <w:t xml:space="preserve"> </w:t>
      </w:r>
      <w:r w:rsidR="005836BD" w:rsidRPr="006F288B">
        <w:rPr>
          <w:rFonts w:ascii="Arial" w:hAnsi="Arial" w:cs="Arial"/>
          <w:bCs/>
        </w:rPr>
        <w:t>–</w:t>
      </w:r>
      <w:r w:rsidR="006F288B" w:rsidRPr="006F288B">
        <w:rPr>
          <w:rFonts w:ascii="Arial" w:hAnsi="Arial" w:cs="Arial"/>
          <w:bCs/>
        </w:rPr>
        <w:t xml:space="preserve"> </w:t>
      </w:r>
      <w:r w:rsidR="00A742A4" w:rsidRPr="006F288B">
        <w:rPr>
          <w:rFonts w:ascii="Arial" w:hAnsi="Arial" w:cs="Arial"/>
          <w:bCs/>
        </w:rPr>
        <w:t>26</w:t>
      </w:r>
      <w:r w:rsidR="00A742A4" w:rsidRPr="006F288B">
        <w:rPr>
          <w:rFonts w:ascii="Arial" w:hAnsi="Arial" w:cs="Arial"/>
          <w:bCs/>
          <w:vertAlign w:val="superscript"/>
        </w:rPr>
        <w:t>th</w:t>
      </w:r>
      <w:r w:rsidR="005836BD" w:rsidRPr="006F288B">
        <w:rPr>
          <w:rFonts w:ascii="Arial" w:hAnsi="Arial" w:cs="Arial"/>
          <w:bCs/>
        </w:rPr>
        <w:t xml:space="preserve"> </w:t>
      </w:r>
      <w:r w:rsidR="0049262E" w:rsidRPr="006F288B">
        <w:rPr>
          <w:rFonts w:ascii="Arial" w:hAnsi="Arial" w:cs="Arial"/>
          <w:bCs/>
        </w:rPr>
        <w:t>Ma</w:t>
      </w:r>
      <w:r w:rsidR="00A742A4" w:rsidRPr="006F288B">
        <w:rPr>
          <w:rFonts w:ascii="Arial" w:hAnsi="Arial" w:cs="Arial"/>
          <w:bCs/>
        </w:rPr>
        <w:t>y</w:t>
      </w:r>
      <w:r w:rsidRPr="006F288B">
        <w:rPr>
          <w:rFonts w:ascii="Arial" w:hAnsi="Arial" w:cs="Arial"/>
          <w:bCs/>
        </w:rPr>
        <w:t xml:space="preserve"> 202</w:t>
      </w:r>
      <w:r w:rsidR="0049262E" w:rsidRPr="006F288B">
        <w:rPr>
          <w:rFonts w:ascii="Arial" w:hAnsi="Arial" w:cs="Arial"/>
          <w:bCs/>
        </w:rPr>
        <w:t>3</w:t>
      </w:r>
      <w:r w:rsidRPr="006F288B">
        <w:rPr>
          <w:rFonts w:ascii="Arial" w:hAnsi="Arial" w:cs="Arial"/>
          <w:bCs/>
        </w:rPr>
        <w:tab/>
      </w:r>
      <w:r w:rsidR="006F288B">
        <w:rPr>
          <w:rFonts w:ascii="Arial" w:hAnsi="Arial" w:cs="Arial"/>
          <w:bCs/>
        </w:rPr>
        <w:t>Incheon</w:t>
      </w:r>
      <w:r w:rsidR="00A141E8" w:rsidRPr="006F288B">
        <w:rPr>
          <w:rFonts w:ascii="Arial" w:hAnsi="Arial" w:cs="Arial"/>
          <w:bCs/>
        </w:rPr>
        <w:t xml:space="preserve">, </w:t>
      </w:r>
      <w:r w:rsidR="008A2A05" w:rsidRPr="006F288B">
        <w:rPr>
          <w:rFonts w:ascii="Arial" w:hAnsi="Arial" w:cs="Arial"/>
          <w:bCs/>
        </w:rPr>
        <w:t>K</w:t>
      </w:r>
      <w:r w:rsidR="00A141E8" w:rsidRPr="006F288B">
        <w:rPr>
          <w:rFonts w:ascii="Arial" w:hAnsi="Arial" w:cs="Arial"/>
          <w:bCs/>
        </w:rPr>
        <w:t>orea</w:t>
      </w:r>
    </w:p>
    <w:p w14:paraId="6A916F81" w14:textId="554E8A87" w:rsidR="00100BEF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288B">
        <w:rPr>
          <w:rFonts w:ascii="Arial" w:hAnsi="Arial" w:cs="Arial"/>
          <w:bCs/>
        </w:rPr>
        <w:lastRenderedPageBreak/>
        <w:t>TSG-RAN5 Meeting#</w:t>
      </w:r>
      <w:r>
        <w:rPr>
          <w:rFonts w:ascii="Arial" w:hAnsi="Arial" w:cs="Arial"/>
          <w:bCs/>
        </w:rPr>
        <w:t>100</w:t>
      </w:r>
      <w:r w:rsidRPr="006F288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 w:rsidR="00A23017">
        <w:rPr>
          <w:rFonts w:ascii="Arial" w:hAnsi="Arial" w:cs="Arial"/>
          <w:bCs/>
        </w:rPr>
        <w:t>Toulouse, France</w:t>
      </w:r>
    </w:p>
    <w:p w14:paraId="41253921" w14:textId="4CE588F3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176E87A1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187EC6" w:rsidRPr="00187EC6">
        <w:rPr>
          <w:rFonts w:ascii="Arial" w:hAnsi="Arial" w:cs="Arial"/>
          <w:bCs/>
        </w:rPr>
        <w:t>R5-231832</w:t>
      </w:r>
      <w:r>
        <w:rPr>
          <w:rFonts w:ascii="Arial" w:hAnsi="Arial" w:cs="Arial"/>
          <w:bCs/>
        </w:rPr>
        <w:t xml:space="preserve"> - </w:t>
      </w:r>
      <w:r w:rsidRPr="006568DB">
        <w:rPr>
          <w:rFonts w:ascii="Arial" w:hAnsi="Arial" w:cs="Arial"/>
          <w:bCs/>
        </w:rPr>
        <w:t>Discussion on FR2 RLM/BFD and beam sweeping from multiple directions</w:t>
      </w:r>
    </w:p>
    <w:p w14:paraId="686F915C" w14:textId="77777777" w:rsidR="006F288B" w:rsidRPr="006F288B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F288B" w:rsidRPr="006F28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90629" w14:textId="77777777" w:rsidR="00C25DDC" w:rsidRDefault="00C25DDC">
      <w:r>
        <w:separator/>
      </w:r>
    </w:p>
  </w:endnote>
  <w:endnote w:type="continuationSeparator" w:id="0">
    <w:p w14:paraId="0E684FE7" w14:textId="77777777" w:rsidR="00C25DDC" w:rsidRDefault="00C2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FF2CC" w14:textId="77777777" w:rsidR="00C25DDC" w:rsidRDefault="00C25DDC">
      <w:r>
        <w:separator/>
      </w:r>
    </w:p>
  </w:footnote>
  <w:footnote w:type="continuationSeparator" w:id="0">
    <w:p w14:paraId="79F3D87E" w14:textId="77777777" w:rsidR="00C25DDC" w:rsidRDefault="00C25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845A7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7986"/>
    <w:rsid w:val="0018519D"/>
    <w:rsid w:val="00187EC6"/>
    <w:rsid w:val="001B6D88"/>
    <w:rsid w:val="001C428E"/>
    <w:rsid w:val="00204B78"/>
    <w:rsid w:val="00254B25"/>
    <w:rsid w:val="00257E29"/>
    <w:rsid w:val="00264DE8"/>
    <w:rsid w:val="00285CE2"/>
    <w:rsid w:val="00286162"/>
    <w:rsid w:val="002A1BC7"/>
    <w:rsid w:val="002A368B"/>
    <w:rsid w:val="002C60D3"/>
    <w:rsid w:val="002E423D"/>
    <w:rsid w:val="003014D2"/>
    <w:rsid w:val="00307863"/>
    <w:rsid w:val="00310C2A"/>
    <w:rsid w:val="00311B8A"/>
    <w:rsid w:val="00317380"/>
    <w:rsid w:val="003210A3"/>
    <w:rsid w:val="00380377"/>
    <w:rsid w:val="003923CF"/>
    <w:rsid w:val="003A3951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54773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16DE3"/>
    <w:rsid w:val="00641895"/>
    <w:rsid w:val="0064300A"/>
    <w:rsid w:val="006514F4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72E9"/>
    <w:rsid w:val="006F288B"/>
    <w:rsid w:val="00701366"/>
    <w:rsid w:val="007110BD"/>
    <w:rsid w:val="00716054"/>
    <w:rsid w:val="00747169"/>
    <w:rsid w:val="00747200"/>
    <w:rsid w:val="007517A9"/>
    <w:rsid w:val="007B355C"/>
    <w:rsid w:val="007B40CD"/>
    <w:rsid w:val="007B6632"/>
    <w:rsid w:val="007E0FC1"/>
    <w:rsid w:val="007F4CF7"/>
    <w:rsid w:val="00802FA4"/>
    <w:rsid w:val="00806426"/>
    <w:rsid w:val="00813B6E"/>
    <w:rsid w:val="008242BB"/>
    <w:rsid w:val="00827D8C"/>
    <w:rsid w:val="00831491"/>
    <w:rsid w:val="00854614"/>
    <w:rsid w:val="00857095"/>
    <w:rsid w:val="00870F04"/>
    <w:rsid w:val="0088133F"/>
    <w:rsid w:val="0089138F"/>
    <w:rsid w:val="00897977"/>
    <w:rsid w:val="008A2A05"/>
    <w:rsid w:val="008D144C"/>
    <w:rsid w:val="00901D58"/>
    <w:rsid w:val="00917F07"/>
    <w:rsid w:val="00926782"/>
    <w:rsid w:val="00942972"/>
    <w:rsid w:val="00953737"/>
    <w:rsid w:val="009560DB"/>
    <w:rsid w:val="00961FAB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45990"/>
    <w:rsid w:val="00A742A4"/>
    <w:rsid w:val="00A82F98"/>
    <w:rsid w:val="00AA5866"/>
    <w:rsid w:val="00AB1F7E"/>
    <w:rsid w:val="00AC2BA0"/>
    <w:rsid w:val="00AC3BD4"/>
    <w:rsid w:val="00AC5E92"/>
    <w:rsid w:val="00AE1121"/>
    <w:rsid w:val="00AF1F82"/>
    <w:rsid w:val="00B06BE8"/>
    <w:rsid w:val="00B07F88"/>
    <w:rsid w:val="00B24A28"/>
    <w:rsid w:val="00B337A1"/>
    <w:rsid w:val="00B54806"/>
    <w:rsid w:val="00B63D4D"/>
    <w:rsid w:val="00BA6CB1"/>
    <w:rsid w:val="00BC1457"/>
    <w:rsid w:val="00BC7FEE"/>
    <w:rsid w:val="00BD2EDE"/>
    <w:rsid w:val="00C07C4E"/>
    <w:rsid w:val="00C227EC"/>
    <w:rsid w:val="00C25DDC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A3664"/>
    <w:rsid w:val="00DB685F"/>
    <w:rsid w:val="00DC3D8D"/>
    <w:rsid w:val="00DD4BF8"/>
    <w:rsid w:val="00DD51F5"/>
    <w:rsid w:val="00DF1630"/>
    <w:rsid w:val="00DF4BD2"/>
    <w:rsid w:val="00E17ADF"/>
    <w:rsid w:val="00E404D2"/>
    <w:rsid w:val="00E6629C"/>
    <w:rsid w:val="00E675F5"/>
    <w:rsid w:val="00E706B0"/>
    <w:rsid w:val="00E90450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E9A"/>
    <w:rsid w:val="00F058F1"/>
    <w:rsid w:val="00F317D1"/>
    <w:rsid w:val="00F32BF2"/>
    <w:rsid w:val="00F62457"/>
    <w:rsid w:val="00F63001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Mursalin Habib</cp:lastModifiedBy>
  <cp:revision>3</cp:revision>
  <cp:lastPrinted>2002-04-23T07:10:00Z</cp:lastPrinted>
  <dcterms:created xsi:type="dcterms:W3CDTF">2023-03-03T07:40:00Z</dcterms:created>
  <dcterms:modified xsi:type="dcterms:W3CDTF">2023-03-03T08:12:00Z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